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39" w:rsidRDefault="000A2E75">
      <w:pPr>
        <w:pStyle w:val="BodyA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1247153" cy="9391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4"/>
                <wp:lineTo x="0" y="2162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53" cy="939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6939" w:rsidRDefault="00586939">
      <w:pPr>
        <w:pStyle w:val="BodyA"/>
      </w:pPr>
    </w:p>
    <w:p w:rsidR="00586939" w:rsidRDefault="00586939">
      <w:pPr>
        <w:pStyle w:val="BodyA"/>
      </w:pPr>
    </w:p>
    <w:p w:rsidR="00586939" w:rsidRDefault="00586939">
      <w:pPr>
        <w:pStyle w:val="BodyA"/>
      </w:pPr>
    </w:p>
    <w:p w:rsidR="00586939" w:rsidRDefault="00586939">
      <w:pPr>
        <w:pStyle w:val="BodyA"/>
      </w:pPr>
    </w:p>
    <w:p w:rsidR="00586939" w:rsidRDefault="00586939">
      <w:pPr>
        <w:pStyle w:val="BodyA"/>
      </w:pPr>
    </w:p>
    <w:p w:rsidR="00586939" w:rsidRDefault="00586939">
      <w:pPr>
        <w:pStyle w:val="BodyA"/>
      </w:pPr>
    </w:p>
    <w:p w:rsidR="00586939" w:rsidRDefault="00586939">
      <w:pPr>
        <w:pStyle w:val="BodyA"/>
        <w:jc w:val="center"/>
        <w:rPr>
          <w:rStyle w:val="NoneA"/>
          <w:sz w:val="24"/>
          <w:szCs w:val="24"/>
        </w:rPr>
      </w:pPr>
    </w:p>
    <w:p w:rsidR="00586939" w:rsidRDefault="00586939">
      <w:pPr>
        <w:pStyle w:val="BodyA"/>
        <w:jc w:val="center"/>
        <w:rPr>
          <w:sz w:val="24"/>
          <w:szCs w:val="24"/>
        </w:rPr>
      </w:pPr>
    </w:p>
    <w:p w:rsidR="00586939" w:rsidRPr="00026A01" w:rsidRDefault="000A2E75">
      <w:pPr>
        <w:pStyle w:val="BodyA"/>
        <w:jc w:val="center"/>
        <w:rPr>
          <w:rStyle w:val="NoneA"/>
          <w:b/>
          <w:bCs/>
          <w:sz w:val="24"/>
          <w:szCs w:val="24"/>
          <w:lang w:val="en-US"/>
        </w:rPr>
      </w:pPr>
      <w:r>
        <w:rPr>
          <w:rStyle w:val="NoneA"/>
          <w:b/>
          <w:bCs/>
          <w:sz w:val="24"/>
          <w:szCs w:val="24"/>
        </w:rPr>
        <w:t>ΔΕΛΤΙΟ</w:t>
      </w:r>
      <w:r w:rsidRPr="00026A01">
        <w:rPr>
          <w:rStyle w:val="NoneA"/>
          <w:b/>
          <w:bCs/>
          <w:sz w:val="24"/>
          <w:szCs w:val="24"/>
          <w:lang w:val="en-US"/>
        </w:rPr>
        <w:t xml:space="preserve"> </w:t>
      </w:r>
      <w:r>
        <w:rPr>
          <w:rStyle w:val="NoneA"/>
          <w:b/>
          <w:bCs/>
          <w:sz w:val="24"/>
          <w:szCs w:val="24"/>
        </w:rPr>
        <w:t>ΤΥΠΟΥ</w:t>
      </w:r>
    </w:p>
    <w:p w:rsidR="00586939" w:rsidRPr="00026A01" w:rsidRDefault="00586939">
      <w:pPr>
        <w:pStyle w:val="BodyA"/>
        <w:jc w:val="center"/>
        <w:rPr>
          <w:lang w:val="en-US"/>
        </w:rPr>
      </w:pPr>
    </w:p>
    <w:p w:rsidR="00586939" w:rsidRPr="00026A01" w:rsidRDefault="00586939">
      <w:pPr>
        <w:pStyle w:val="BodyA"/>
        <w:jc w:val="center"/>
        <w:rPr>
          <w:lang w:val="en-US"/>
        </w:rPr>
      </w:pPr>
    </w:p>
    <w:p w:rsidR="00586939" w:rsidRPr="00026A01" w:rsidRDefault="000A2E75">
      <w:pPr>
        <w:pStyle w:val="BodyA"/>
        <w:jc w:val="center"/>
        <w:rPr>
          <w:rStyle w:val="NoneA"/>
          <w:sz w:val="24"/>
          <w:szCs w:val="24"/>
          <w:lang w:val="en-US"/>
        </w:rPr>
      </w:pPr>
      <w:r>
        <w:rPr>
          <w:rStyle w:val="NoneA"/>
          <w:sz w:val="24"/>
          <w:szCs w:val="24"/>
        </w:rPr>
        <w:t>Κ</w:t>
      </w:r>
      <w:r w:rsidRPr="00026A01">
        <w:rPr>
          <w:rStyle w:val="NoneA"/>
          <w:sz w:val="24"/>
          <w:szCs w:val="24"/>
          <w:lang w:val="en-US"/>
        </w:rPr>
        <w:t>-</w:t>
      </w:r>
      <w:r>
        <w:rPr>
          <w:rStyle w:val="NoneA"/>
          <w:sz w:val="24"/>
          <w:szCs w:val="24"/>
          <w:lang w:val="en-US"/>
        </w:rPr>
        <w:t>Gold Temporary Gallery</w:t>
      </w:r>
      <w:r w:rsidRPr="00026A01">
        <w:rPr>
          <w:rStyle w:val="NoneA"/>
          <w:sz w:val="24"/>
          <w:szCs w:val="24"/>
          <w:lang w:val="en-US"/>
        </w:rPr>
        <w:t xml:space="preserve"> </w:t>
      </w:r>
    </w:p>
    <w:p w:rsidR="00586939" w:rsidRPr="00026A01" w:rsidRDefault="00586939">
      <w:pPr>
        <w:pStyle w:val="BodyA"/>
        <w:jc w:val="center"/>
        <w:rPr>
          <w:sz w:val="26"/>
          <w:szCs w:val="26"/>
          <w:lang w:val="en-US"/>
        </w:rPr>
      </w:pPr>
    </w:p>
    <w:p w:rsidR="00586939" w:rsidRDefault="000A2E75">
      <w:pPr>
        <w:pStyle w:val="BodyA"/>
        <w:jc w:val="center"/>
        <w:rPr>
          <w:rStyle w:val="NoneA"/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Style w:val="NoneA"/>
          <w:rFonts w:ascii="Arial" w:hAnsi="Arial"/>
          <w:b/>
          <w:bCs/>
          <w:sz w:val="28"/>
          <w:szCs w:val="28"/>
        </w:rPr>
        <w:t>To</w:t>
      </w:r>
      <w:proofErr w:type="spellEnd"/>
      <w:r>
        <w:rPr>
          <w:rStyle w:val="NoneA"/>
          <w:rFonts w:ascii="Arial" w:hAnsi="Arial"/>
          <w:b/>
          <w:bCs/>
          <w:sz w:val="28"/>
          <w:szCs w:val="28"/>
        </w:rPr>
        <w:t xml:space="preserve"> </w:t>
      </w:r>
      <w:r>
        <w:rPr>
          <w:rStyle w:val="NoneA"/>
          <w:rFonts w:ascii="Arial" w:hAnsi="Arial"/>
          <w:b/>
          <w:bCs/>
          <w:sz w:val="28"/>
          <w:szCs w:val="28"/>
        </w:rPr>
        <w:t>Σώμα είναι η Νίκη και η Ήττα των Ονείρων</w:t>
      </w:r>
    </w:p>
    <w:p w:rsidR="00586939" w:rsidRPr="00026A01" w:rsidRDefault="000A2E75">
      <w:pPr>
        <w:pStyle w:val="BodyA"/>
        <w:jc w:val="center"/>
        <w:rPr>
          <w:rStyle w:val="NoneA"/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Style w:val="NoneA"/>
          <w:rFonts w:ascii="Arial" w:hAnsi="Arial"/>
          <w:b/>
          <w:bCs/>
          <w:sz w:val="28"/>
          <w:szCs w:val="28"/>
          <w:lang w:val="en-US"/>
        </w:rPr>
        <w:t>The Body is Victory and Defeat of Dreams</w:t>
      </w:r>
    </w:p>
    <w:p w:rsidR="00586939" w:rsidRPr="00026A01" w:rsidRDefault="00586939">
      <w:pPr>
        <w:pStyle w:val="BodyA"/>
        <w:jc w:val="center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:rsidR="00586939" w:rsidRDefault="000A2E75">
      <w:pPr>
        <w:pStyle w:val="BodyA"/>
        <w:jc w:val="center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Επιμέλεια</w:t>
      </w:r>
      <w:r>
        <w:rPr>
          <w:rStyle w:val="NoneA"/>
          <w:rFonts w:ascii="Arial" w:hAnsi="Arial"/>
          <w:sz w:val="24"/>
          <w:szCs w:val="24"/>
        </w:rPr>
        <w:t xml:space="preserve">: </w:t>
      </w:r>
      <w:r>
        <w:rPr>
          <w:rStyle w:val="NoneA"/>
          <w:rFonts w:ascii="Arial" w:hAnsi="Arial"/>
          <w:sz w:val="24"/>
          <w:szCs w:val="24"/>
        </w:rPr>
        <w:t>Δρ</w:t>
      </w:r>
      <w:r>
        <w:rPr>
          <w:rStyle w:val="NoneA"/>
          <w:rFonts w:ascii="Arial" w:hAnsi="Arial"/>
          <w:sz w:val="24"/>
          <w:szCs w:val="24"/>
        </w:rPr>
        <w:t xml:space="preserve">. </w:t>
      </w:r>
      <w:r>
        <w:rPr>
          <w:rStyle w:val="NoneA"/>
          <w:rFonts w:ascii="Arial" w:hAnsi="Arial"/>
          <w:sz w:val="24"/>
          <w:szCs w:val="24"/>
        </w:rPr>
        <w:t>Αθηνά Χατζή</w:t>
      </w:r>
    </w:p>
    <w:p w:rsidR="00586939" w:rsidRDefault="00586939">
      <w:pPr>
        <w:pStyle w:val="BodyA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586939" w:rsidRPr="00026A01" w:rsidRDefault="000A2E75">
      <w:pPr>
        <w:pStyle w:val="BodyAA"/>
        <w:jc w:val="center"/>
        <w:rPr>
          <w:rStyle w:val="NoneA"/>
          <w:rFonts w:ascii="Arial" w:eastAsia="Arial" w:hAnsi="Arial" w:cs="Arial"/>
          <w:lang w:val="el-GR"/>
        </w:rPr>
      </w:pPr>
      <w:r w:rsidRPr="00026A01">
        <w:rPr>
          <w:rStyle w:val="NoneA"/>
          <w:rFonts w:ascii="Arial" w:hAnsi="Arial"/>
          <w:lang w:val="el-GR"/>
        </w:rPr>
        <w:t>11/08/2017-10/09/2017</w:t>
      </w:r>
    </w:p>
    <w:p w:rsidR="00586939" w:rsidRPr="00026A01" w:rsidRDefault="00586939">
      <w:pPr>
        <w:pStyle w:val="BodyAA"/>
        <w:jc w:val="center"/>
        <w:rPr>
          <w:rFonts w:ascii="Arial" w:eastAsia="Arial" w:hAnsi="Arial" w:cs="Arial"/>
          <w:lang w:val="el-GR"/>
        </w:rPr>
      </w:pPr>
    </w:p>
    <w:p w:rsidR="00586939" w:rsidRPr="00026A01" w:rsidRDefault="000A2E75">
      <w:pPr>
        <w:pStyle w:val="BodyAA"/>
        <w:jc w:val="center"/>
        <w:rPr>
          <w:rStyle w:val="NoneA"/>
          <w:rFonts w:ascii="Arial" w:eastAsia="Arial" w:hAnsi="Arial" w:cs="Arial"/>
          <w:lang w:val="el-GR"/>
        </w:rPr>
      </w:pPr>
      <w:r w:rsidRPr="00026A01">
        <w:rPr>
          <w:rStyle w:val="NoneA"/>
          <w:rFonts w:ascii="Arial" w:hAnsi="Arial"/>
          <w:lang w:val="el-GR"/>
        </w:rPr>
        <w:t xml:space="preserve">Δημοτική Πινακοθήκη </w:t>
      </w:r>
      <w:proofErr w:type="spellStart"/>
      <w:r w:rsidRPr="00026A01">
        <w:rPr>
          <w:rStyle w:val="NoneA"/>
          <w:rFonts w:ascii="Arial" w:hAnsi="Arial"/>
          <w:lang w:val="el-GR"/>
        </w:rPr>
        <w:t>Μήθυμνας</w:t>
      </w:r>
      <w:proofErr w:type="spellEnd"/>
    </w:p>
    <w:p w:rsidR="00586939" w:rsidRPr="00026A01" w:rsidRDefault="000A2E75">
      <w:pPr>
        <w:pStyle w:val="BodyAA"/>
        <w:jc w:val="center"/>
        <w:rPr>
          <w:rStyle w:val="NoneA"/>
          <w:rFonts w:ascii="Arial" w:eastAsia="Arial" w:hAnsi="Arial" w:cs="Arial"/>
          <w:lang w:val="el-GR"/>
        </w:rPr>
      </w:pPr>
      <w:proofErr w:type="spellStart"/>
      <w:r w:rsidRPr="00026A01">
        <w:rPr>
          <w:rStyle w:val="NoneA"/>
          <w:rFonts w:ascii="Arial" w:hAnsi="Arial"/>
          <w:lang w:val="el-GR"/>
        </w:rPr>
        <w:t>Μόλυβος</w:t>
      </w:r>
      <w:proofErr w:type="spellEnd"/>
      <w:r w:rsidRPr="00026A01">
        <w:rPr>
          <w:rStyle w:val="NoneA"/>
          <w:rFonts w:ascii="Arial" w:hAnsi="Arial"/>
          <w:lang w:val="el-GR"/>
        </w:rPr>
        <w:t xml:space="preserve"> Λέσβου</w:t>
      </w:r>
    </w:p>
    <w:p w:rsidR="00586939" w:rsidRPr="00026A01" w:rsidRDefault="00586939">
      <w:pPr>
        <w:pStyle w:val="BodyAA"/>
        <w:jc w:val="center"/>
        <w:rPr>
          <w:rFonts w:ascii="Arial" w:eastAsia="Arial" w:hAnsi="Arial" w:cs="Arial"/>
          <w:lang w:val="el-GR"/>
        </w:rPr>
      </w:pPr>
    </w:p>
    <w:p w:rsidR="00586939" w:rsidRPr="00026A01" w:rsidRDefault="000A2E75">
      <w:pPr>
        <w:pStyle w:val="BodyAA"/>
        <w:jc w:val="center"/>
        <w:rPr>
          <w:rStyle w:val="NoneA"/>
          <w:rFonts w:ascii="Arial" w:eastAsia="Arial" w:hAnsi="Arial" w:cs="Arial"/>
          <w:lang w:val="el-GR"/>
        </w:rPr>
      </w:pPr>
      <w:r w:rsidRPr="00026A01">
        <w:rPr>
          <w:rStyle w:val="NoneA"/>
          <w:rFonts w:ascii="Arial" w:hAnsi="Arial"/>
          <w:lang w:val="el-GR"/>
        </w:rPr>
        <w:t>Εγκαίνια</w:t>
      </w:r>
      <w:r w:rsidRPr="00026A01">
        <w:rPr>
          <w:rStyle w:val="NoneA"/>
          <w:rFonts w:ascii="Arial" w:hAnsi="Arial"/>
          <w:lang w:val="el-GR"/>
        </w:rPr>
        <w:t>:</w:t>
      </w:r>
    </w:p>
    <w:p w:rsidR="00586939" w:rsidRPr="00026A01" w:rsidRDefault="000A2E75">
      <w:pPr>
        <w:pStyle w:val="Default"/>
        <w:jc w:val="center"/>
        <w:rPr>
          <w:rStyle w:val="NoneA"/>
          <w:rFonts w:ascii="Arial" w:eastAsia="Arial" w:hAnsi="Arial" w:cs="Arial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Παρασκευή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11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Αυγούστου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2017, 20:00</w:t>
      </w:r>
    </w:p>
    <w:p w:rsidR="00586939" w:rsidRPr="00026A01" w:rsidRDefault="00586939">
      <w:pPr>
        <w:pStyle w:val="BodyAA"/>
        <w:jc w:val="center"/>
        <w:rPr>
          <w:rFonts w:ascii="Arial" w:eastAsia="Arial" w:hAnsi="Arial" w:cs="Arial"/>
          <w:lang w:val="el-GR"/>
        </w:rPr>
      </w:pPr>
    </w:p>
    <w:p w:rsidR="00586939" w:rsidRPr="00026A01" w:rsidRDefault="00586939">
      <w:pPr>
        <w:pStyle w:val="BodyAA"/>
        <w:jc w:val="center"/>
        <w:rPr>
          <w:rFonts w:ascii="Arial" w:eastAsia="Arial" w:hAnsi="Arial" w:cs="Arial"/>
          <w:lang w:val="el-GR"/>
        </w:rPr>
      </w:pPr>
    </w:p>
    <w:p w:rsidR="00586939" w:rsidRPr="00026A01" w:rsidRDefault="00586939">
      <w:pPr>
        <w:pStyle w:val="BodyAA"/>
        <w:jc w:val="center"/>
        <w:rPr>
          <w:rFonts w:ascii="Arial" w:eastAsia="Arial" w:hAnsi="Arial" w:cs="Arial"/>
          <w:lang w:val="el-GR"/>
        </w:rPr>
      </w:pPr>
    </w:p>
    <w:p w:rsidR="00586939" w:rsidRPr="00026A01" w:rsidRDefault="000A2E75">
      <w:pPr>
        <w:pStyle w:val="BodyAA"/>
        <w:shd w:val="clear" w:color="auto" w:fill="FFFFFF"/>
        <w:spacing w:after="120"/>
        <w:jc w:val="both"/>
        <w:rPr>
          <w:rStyle w:val="NoneA"/>
          <w:rFonts w:ascii="Arial" w:eastAsia="Arial" w:hAnsi="Arial" w:cs="Arial"/>
          <w:lang w:val="el-GR"/>
        </w:rPr>
      </w:pPr>
      <w:r w:rsidRPr="00026A01">
        <w:rPr>
          <w:rStyle w:val="NoneA"/>
          <w:rFonts w:ascii="Arial" w:hAnsi="Arial"/>
          <w:u w:color="323333"/>
          <w:lang w:val="el-GR"/>
        </w:rPr>
        <w:t xml:space="preserve">Η </w:t>
      </w:r>
      <w:r>
        <w:rPr>
          <w:rStyle w:val="NoneA"/>
          <w:rFonts w:ascii="Arial" w:hAnsi="Arial"/>
          <w:u w:color="323333"/>
        </w:rPr>
        <w:t>K</w:t>
      </w:r>
      <w:r w:rsidRPr="00026A01">
        <w:rPr>
          <w:rStyle w:val="NoneA"/>
          <w:rFonts w:ascii="Arial" w:hAnsi="Arial"/>
          <w:u w:color="323333"/>
          <w:lang w:val="el-GR"/>
        </w:rPr>
        <w:t>-</w:t>
      </w:r>
      <w:r>
        <w:rPr>
          <w:rStyle w:val="NoneA"/>
          <w:rFonts w:ascii="Arial" w:hAnsi="Arial"/>
          <w:u w:color="323333"/>
        </w:rPr>
        <w:t>Gold</w:t>
      </w:r>
      <w:r w:rsidRPr="00026A01">
        <w:rPr>
          <w:rStyle w:val="NoneA"/>
          <w:rFonts w:ascii="Arial" w:hAnsi="Arial"/>
          <w:u w:color="323333"/>
          <w:lang w:val="el-GR"/>
        </w:rPr>
        <w:t xml:space="preserve"> </w:t>
      </w:r>
      <w:r>
        <w:rPr>
          <w:rStyle w:val="NoneA"/>
          <w:rFonts w:ascii="Arial" w:hAnsi="Arial"/>
          <w:u w:color="323333"/>
        </w:rPr>
        <w:t>Temporary</w:t>
      </w:r>
      <w:r w:rsidRPr="00026A01">
        <w:rPr>
          <w:rStyle w:val="NoneA"/>
          <w:rFonts w:ascii="Arial" w:hAnsi="Arial"/>
          <w:u w:color="323333"/>
          <w:lang w:val="el-GR"/>
        </w:rPr>
        <w:t xml:space="preserve"> </w:t>
      </w:r>
      <w:r>
        <w:rPr>
          <w:rStyle w:val="NoneA"/>
          <w:rFonts w:ascii="Arial" w:hAnsi="Arial"/>
          <w:u w:color="323333"/>
        </w:rPr>
        <w:t>Gallery</w:t>
      </w:r>
      <w:r w:rsidRPr="00026A01">
        <w:rPr>
          <w:rStyle w:val="NoneA"/>
          <w:rFonts w:ascii="Arial" w:hAnsi="Arial"/>
          <w:u w:color="323333"/>
          <w:lang w:val="el-GR"/>
        </w:rPr>
        <w:t xml:space="preserve">, </w:t>
      </w:r>
      <w:r w:rsidRPr="00026A01">
        <w:rPr>
          <w:rStyle w:val="NoneA"/>
          <w:rFonts w:ascii="Arial" w:hAnsi="Arial"/>
          <w:u w:color="323333"/>
          <w:lang w:val="el-GR"/>
        </w:rPr>
        <w:t xml:space="preserve">η πλατφόρμα σύγχρονης τέχνης που ίδρυσε ο Νικόλας </w:t>
      </w:r>
      <w:proofErr w:type="spellStart"/>
      <w:r w:rsidRPr="00026A01">
        <w:rPr>
          <w:rStyle w:val="NoneA"/>
          <w:rFonts w:ascii="Arial" w:hAnsi="Arial"/>
          <w:u w:color="323333"/>
          <w:lang w:val="el-GR"/>
        </w:rPr>
        <w:t>Βαμβουκλής</w:t>
      </w:r>
      <w:proofErr w:type="spellEnd"/>
      <w:r w:rsidRPr="00026A01">
        <w:rPr>
          <w:rStyle w:val="NoneA"/>
          <w:rFonts w:ascii="Arial" w:hAnsi="Arial"/>
          <w:u w:color="323333"/>
          <w:lang w:val="el-GR"/>
        </w:rPr>
        <w:t xml:space="preserve"> στη Λέσβο</w:t>
      </w:r>
      <w:r w:rsidRPr="00026A01">
        <w:rPr>
          <w:rStyle w:val="NoneA"/>
          <w:rFonts w:ascii="Arial" w:hAnsi="Arial"/>
          <w:u w:color="323333"/>
          <w:lang w:val="el-GR"/>
        </w:rPr>
        <w:t xml:space="preserve">, </w:t>
      </w:r>
      <w:r w:rsidRPr="00026A01">
        <w:rPr>
          <w:rStyle w:val="NoneA"/>
          <w:rFonts w:ascii="Arial" w:hAnsi="Arial"/>
          <w:u w:color="323333"/>
          <w:lang w:val="el-GR"/>
        </w:rPr>
        <w:t xml:space="preserve">παρουσιάζει το εικαστικό </w:t>
      </w:r>
      <w:proofErr w:type="spellStart"/>
      <w:r w:rsidRPr="00026A01">
        <w:rPr>
          <w:rStyle w:val="NoneA"/>
          <w:rFonts w:ascii="Arial" w:hAnsi="Arial"/>
          <w:u w:color="323333"/>
          <w:lang w:val="el-GR"/>
        </w:rPr>
        <w:t>πρότζεκτ</w:t>
      </w:r>
      <w:proofErr w:type="spellEnd"/>
      <w:r w:rsidRPr="00026A01">
        <w:rPr>
          <w:rStyle w:val="NoneA"/>
          <w:rFonts w:ascii="Arial" w:hAnsi="Arial"/>
          <w:u w:color="323333"/>
          <w:lang w:val="el-GR"/>
        </w:rPr>
        <w:t xml:space="preserve"> “</w:t>
      </w:r>
      <w:r>
        <w:rPr>
          <w:rStyle w:val="NoneA"/>
          <w:rFonts w:ascii="Arial" w:hAnsi="Arial"/>
        </w:rPr>
        <w:t>To</w:t>
      </w:r>
      <w:r w:rsidRPr="00026A01">
        <w:rPr>
          <w:rStyle w:val="NoneA"/>
          <w:rFonts w:ascii="Arial" w:hAnsi="Arial"/>
          <w:lang w:val="el-GR"/>
        </w:rPr>
        <w:t xml:space="preserve"> </w:t>
      </w:r>
      <w:r w:rsidRPr="00026A01">
        <w:rPr>
          <w:rStyle w:val="NoneA"/>
          <w:rFonts w:ascii="Arial" w:hAnsi="Arial"/>
          <w:lang w:val="el-GR"/>
        </w:rPr>
        <w:t>Σώμα είναι η Νίκη και η Ήττα των Ονείρων”</w:t>
      </w:r>
      <w:r w:rsidRPr="00026A01">
        <w:rPr>
          <w:rStyle w:val="NoneA"/>
          <w:rFonts w:ascii="Arial" w:hAnsi="Arial"/>
          <w:u w:color="323333"/>
          <w:lang w:val="el-GR"/>
        </w:rPr>
        <w:t xml:space="preserve"> (</w:t>
      </w:r>
      <w:r w:rsidRPr="00026A01">
        <w:rPr>
          <w:rStyle w:val="NoneA"/>
          <w:rFonts w:ascii="Arial" w:hAnsi="Arial"/>
          <w:u w:color="323333"/>
          <w:lang w:val="el-GR"/>
        </w:rPr>
        <w:t xml:space="preserve">από το ομότιτλο ποίημα της Κατερίνας Αγγελάκη </w:t>
      </w:r>
      <w:proofErr w:type="spellStart"/>
      <w:r w:rsidRPr="00026A01">
        <w:rPr>
          <w:rStyle w:val="NoneA"/>
          <w:rFonts w:ascii="Arial" w:hAnsi="Arial"/>
          <w:u w:color="323333"/>
          <w:lang w:val="el-GR"/>
        </w:rPr>
        <w:t>Ρουκ</w:t>
      </w:r>
      <w:proofErr w:type="spellEnd"/>
      <w:r w:rsidRPr="00026A01">
        <w:rPr>
          <w:rStyle w:val="NoneA"/>
          <w:rFonts w:ascii="Arial" w:hAnsi="Arial"/>
          <w:u w:color="323333"/>
          <w:lang w:val="el-GR"/>
        </w:rPr>
        <w:t xml:space="preserve">), </w:t>
      </w:r>
      <w:r w:rsidRPr="00026A01">
        <w:rPr>
          <w:rStyle w:val="NoneA"/>
          <w:rFonts w:ascii="Arial" w:hAnsi="Arial"/>
          <w:u w:color="323333"/>
          <w:lang w:val="el-GR"/>
        </w:rPr>
        <w:t>το οποίο περιλαμβάνει μια ομαδική έκθεση</w:t>
      </w:r>
      <w:r w:rsidRPr="00026A01">
        <w:rPr>
          <w:rStyle w:val="NoneA"/>
          <w:rFonts w:ascii="Arial" w:hAnsi="Arial"/>
          <w:u w:color="323333"/>
          <w:lang w:val="el-GR"/>
        </w:rPr>
        <w:t xml:space="preserve">, </w:t>
      </w:r>
      <w:r>
        <w:rPr>
          <w:rStyle w:val="NoneA"/>
          <w:rFonts w:ascii="Arial" w:hAnsi="Arial"/>
          <w:u w:color="323333"/>
        </w:rPr>
        <w:t>performances</w:t>
      </w:r>
      <w:r w:rsidRPr="00026A01">
        <w:rPr>
          <w:rStyle w:val="NoneA"/>
          <w:rFonts w:ascii="Arial" w:hAnsi="Arial"/>
          <w:u w:color="323333"/>
          <w:lang w:val="el-GR"/>
        </w:rPr>
        <w:t xml:space="preserve"> </w:t>
      </w:r>
      <w:r w:rsidRPr="00026A01">
        <w:rPr>
          <w:rStyle w:val="NoneA"/>
          <w:rFonts w:ascii="Arial" w:hAnsi="Arial"/>
          <w:u w:color="323333"/>
          <w:lang w:val="el-GR"/>
        </w:rPr>
        <w:t xml:space="preserve">αλλά και εκπαιδευτικό πρόγραμμα σε συνεργασία με τη Δημοτική Πινακοθήκη </w:t>
      </w:r>
      <w:proofErr w:type="spellStart"/>
      <w:r w:rsidRPr="00026A01">
        <w:rPr>
          <w:rStyle w:val="NoneA"/>
          <w:rFonts w:ascii="Arial" w:hAnsi="Arial"/>
          <w:u w:color="323333"/>
          <w:lang w:val="el-GR"/>
        </w:rPr>
        <w:t>Μήθυμνας</w:t>
      </w:r>
      <w:proofErr w:type="spellEnd"/>
      <w:r w:rsidRPr="00026A01">
        <w:rPr>
          <w:rStyle w:val="NoneA"/>
          <w:rFonts w:ascii="Arial" w:hAnsi="Arial"/>
          <w:u w:color="323333"/>
          <w:lang w:val="el-GR"/>
        </w:rPr>
        <w:t>.</w:t>
      </w:r>
      <w:r w:rsidRPr="00026A01">
        <w:rPr>
          <w:rStyle w:val="NoneA"/>
          <w:rFonts w:ascii="Arial" w:hAnsi="Arial"/>
          <w:lang w:val="el-GR"/>
        </w:rPr>
        <w:t xml:space="preserve"> </w:t>
      </w:r>
    </w:p>
    <w:p w:rsidR="00586939" w:rsidRPr="00026A01" w:rsidRDefault="000A2E75">
      <w:pPr>
        <w:pStyle w:val="BodyAA"/>
        <w:shd w:val="clear" w:color="auto" w:fill="FFFFFF"/>
        <w:spacing w:after="120"/>
        <w:jc w:val="both"/>
        <w:rPr>
          <w:rStyle w:val="NoneA"/>
          <w:rFonts w:ascii="Arial" w:eastAsia="Arial" w:hAnsi="Arial" w:cs="Arial"/>
          <w:lang w:val="el-GR"/>
        </w:rPr>
      </w:pPr>
      <w:r>
        <w:rPr>
          <w:rStyle w:val="NoneA"/>
          <w:rFonts w:ascii="Arial" w:hAnsi="Arial"/>
        </w:rPr>
        <w:t>Η επ</w:t>
      </w:r>
      <w:proofErr w:type="spellStart"/>
      <w:r>
        <w:rPr>
          <w:rStyle w:val="NoneA"/>
          <w:rFonts w:ascii="Arial" w:hAnsi="Arial"/>
        </w:rPr>
        <w:t>ιμελήτρι</w:t>
      </w:r>
      <w:proofErr w:type="spellEnd"/>
      <w:r>
        <w:rPr>
          <w:rStyle w:val="NoneA"/>
          <w:rFonts w:ascii="Arial" w:hAnsi="Arial"/>
        </w:rPr>
        <w:t>α</w:t>
      </w:r>
      <w:r>
        <w:rPr>
          <w:rStyle w:val="NoneA"/>
          <w:rFonts w:ascii="Arial" w:hAnsi="Arial"/>
        </w:rPr>
        <w:t xml:space="preserve">, </w:t>
      </w:r>
      <w:proofErr w:type="spellStart"/>
      <w:r>
        <w:rPr>
          <w:rStyle w:val="NoneA"/>
          <w:rFonts w:ascii="Arial" w:hAnsi="Arial"/>
        </w:rPr>
        <w:t>Δρ</w:t>
      </w:r>
      <w:proofErr w:type="spellEnd"/>
      <w:r>
        <w:rPr>
          <w:rStyle w:val="NoneA"/>
          <w:rFonts w:ascii="Arial" w:hAnsi="Arial"/>
        </w:rPr>
        <w:t xml:space="preserve">. </w:t>
      </w:r>
      <w:proofErr w:type="spellStart"/>
      <w:r>
        <w:rPr>
          <w:rStyle w:val="NoneA"/>
          <w:rFonts w:ascii="Arial" w:hAnsi="Arial"/>
        </w:rPr>
        <w:t>Αθηνά</w:t>
      </w:r>
      <w:proofErr w:type="spellEnd"/>
      <w:r>
        <w:rPr>
          <w:rStyle w:val="NoneA"/>
          <w:rFonts w:ascii="Arial" w:hAnsi="Arial"/>
        </w:rPr>
        <w:t xml:space="preserve"> Χα</w:t>
      </w:r>
      <w:proofErr w:type="spellStart"/>
      <w:r>
        <w:rPr>
          <w:rStyle w:val="NoneA"/>
          <w:rFonts w:ascii="Arial" w:hAnsi="Arial"/>
        </w:rPr>
        <w:t>τζή</w:t>
      </w:r>
      <w:proofErr w:type="spellEnd"/>
      <w:r>
        <w:rPr>
          <w:rStyle w:val="NoneA"/>
          <w:rFonts w:ascii="Arial" w:hAnsi="Arial"/>
        </w:rPr>
        <w:t xml:space="preserve">, </w:t>
      </w:r>
      <w:r>
        <w:rPr>
          <w:rStyle w:val="NoneA"/>
          <w:rFonts w:ascii="Arial" w:hAnsi="Arial"/>
        </w:rPr>
        <w:t>πρα</w:t>
      </w:r>
      <w:proofErr w:type="spellStart"/>
      <w:r>
        <w:rPr>
          <w:rStyle w:val="NoneA"/>
          <w:rFonts w:ascii="Arial" w:hAnsi="Arial"/>
        </w:rPr>
        <w:t>γμ</w:t>
      </w:r>
      <w:proofErr w:type="spellEnd"/>
      <w:r>
        <w:rPr>
          <w:rStyle w:val="NoneA"/>
          <w:rFonts w:ascii="Arial" w:hAnsi="Arial"/>
        </w:rPr>
        <w:t xml:space="preserve">ατεύεται </w:t>
      </w:r>
      <w:proofErr w:type="spellStart"/>
      <w:r>
        <w:rPr>
          <w:rStyle w:val="NoneA"/>
          <w:rFonts w:ascii="Arial" w:hAnsi="Arial"/>
        </w:rPr>
        <w:t>το</w:t>
      </w:r>
      <w:proofErr w:type="spellEnd"/>
      <w:r>
        <w:rPr>
          <w:rStyle w:val="NoneA"/>
          <w:rFonts w:ascii="Arial" w:hAnsi="Arial"/>
        </w:rPr>
        <w:t xml:space="preserve"> α</w:t>
      </w:r>
      <w:proofErr w:type="spellStart"/>
      <w:r>
        <w:rPr>
          <w:rStyle w:val="NoneA"/>
          <w:rFonts w:ascii="Arial" w:hAnsi="Arial"/>
        </w:rPr>
        <w:t>νθρώ</w:t>
      </w:r>
      <w:proofErr w:type="spellEnd"/>
      <w:r>
        <w:rPr>
          <w:rStyle w:val="NoneA"/>
          <w:rFonts w:ascii="Arial" w:hAnsi="Arial"/>
        </w:rPr>
        <w:t xml:space="preserve">πινο </w:t>
      </w:r>
      <w:proofErr w:type="spellStart"/>
      <w:r>
        <w:rPr>
          <w:rStyle w:val="NoneA"/>
          <w:rFonts w:ascii="Arial" w:hAnsi="Arial"/>
        </w:rPr>
        <w:t>σώμ</w:t>
      </w:r>
      <w:proofErr w:type="spellEnd"/>
      <w:r>
        <w:rPr>
          <w:rStyle w:val="NoneA"/>
          <w:rFonts w:ascii="Arial" w:hAnsi="Arial"/>
        </w:rPr>
        <w:t xml:space="preserve">α </w:t>
      </w:r>
      <w:proofErr w:type="spellStart"/>
      <w:r>
        <w:rPr>
          <w:rStyle w:val="NoneA"/>
          <w:rFonts w:ascii="Arial" w:hAnsi="Arial"/>
        </w:rPr>
        <w:t>ως</w:t>
      </w:r>
      <w:proofErr w:type="spellEnd"/>
      <w:r>
        <w:rPr>
          <w:rStyle w:val="NoneA"/>
          <w:rFonts w:ascii="Arial" w:hAnsi="Arial"/>
        </w:rPr>
        <w:t xml:space="preserve"> π</w:t>
      </w:r>
      <w:proofErr w:type="spellStart"/>
      <w:r>
        <w:rPr>
          <w:rStyle w:val="NoneA"/>
          <w:rFonts w:ascii="Arial" w:hAnsi="Arial"/>
        </w:rPr>
        <w:t>εδίο</w:t>
      </w:r>
      <w:proofErr w:type="spellEnd"/>
      <w:r>
        <w:rPr>
          <w:rStyle w:val="NoneA"/>
          <w:rFonts w:ascii="Arial" w:hAnsi="Arial"/>
        </w:rPr>
        <w:t xml:space="preserve"> </w:t>
      </w:r>
      <w:proofErr w:type="spellStart"/>
      <w:r>
        <w:rPr>
          <w:rStyle w:val="NoneA"/>
          <w:rFonts w:ascii="Arial" w:hAnsi="Arial"/>
        </w:rPr>
        <w:t>δόξ</w:t>
      </w:r>
      <w:proofErr w:type="spellEnd"/>
      <w:r>
        <w:rPr>
          <w:rStyle w:val="NoneA"/>
          <w:rFonts w:ascii="Arial" w:hAnsi="Arial"/>
        </w:rPr>
        <w:t>ας και π</w:t>
      </w:r>
      <w:proofErr w:type="spellStart"/>
      <w:r>
        <w:rPr>
          <w:rStyle w:val="NoneA"/>
          <w:rFonts w:ascii="Arial" w:hAnsi="Arial"/>
        </w:rPr>
        <w:t>εδίο</w:t>
      </w:r>
      <w:proofErr w:type="spellEnd"/>
      <w:r>
        <w:rPr>
          <w:rStyle w:val="NoneA"/>
          <w:rFonts w:ascii="Arial" w:hAnsi="Arial"/>
        </w:rPr>
        <w:t xml:space="preserve"> </w:t>
      </w:r>
      <w:proofErr w:type="spellStart"/>
      <w:r>
        <w:rPr>
          <w:rStyle w:val="NoneA"/>
          <w:rFonts w:ascii="Arial" w:hAnsi="Arial"/>
        </w:rPr>
        <w:t>μάχης</w:t>
      </w:r>
      <w:proofErr w:type="spellEnd"/>
      <w:r>
        <w:rPr>
          <w:rStyle w:val="NoneA"/>
          <w:rFonts w:ascii="Arial" w:hAnsi="Arial"/>
        </w:rPr>
        <w:t xml:space="preserve">, </w:t>
      </w:r>
      <w:proofErr w:type="spellStart"/>
      <w:r>
        <w:rPr>
          <w:rStyle w:val="NoneA"/>
          <w:rFonts w:ascii="Arial" w:hAnsi="Arial"/>
        </w:rPr>
        <w:t>ως</w:t>
      </w:r>
      <w:proofErr w:type="spellEnd"/>
      <w:r>
        <w:rPr>
          <w:rStyle w:val="NoneA"/>
          <w:rFonts w:ascii="Arial" w:hAnsi="Arial"/>
        </w:rPr>
        <w:t xml:space="preserve"> </w:t>
      </w:r>
      <w:proofErr w:type="spellStart"/>
      <w:r>
        <w:rPr>
          <w:rStyle w:val="NoneA"/>
          <w:rFonts w:ascii="Arial" w:hAnsi="Arial"/>
        </w:rPr>
        <w:t>νίκη</w:t>
      </w:r>
      <w:proofErr w:type="spellEnd"/>
      <w:r>
        <w:rPr>
          <w:rStyle w:val="NoneA"/>
          <w:rFonts w:ascii="Arial" w:hAnsi="Arial"/>
        </w:rPr>
        <w:t xml:space="preserve"> και </w:t>
      </w:r>
      <w:proofErr w:type="spellStart"/>
      <w:r>
        <w:rPr>
          <w:rStyle w:val="NoneA"/>
          <w:rFonts w:ascii="Arial" w:hAnsi="Arial"/>
        </w:rPr>
        <w:t>ήττ</w:t>
      </w:r>
      <w:proofErr w:type="spellEnd"/>
      <w:r>
        <w:rPr>
          <w:rStyle w:val="NoneA"/>
          <w:rFonts w:ascii="Arial" w:hAnsi="Arial"/>
        </w:rPr>
        <w:t>α</w:t>
      </w:r>
      <w:r>
        <w:rPr>
          <w:rStyle w:val="NoneA"/>
          <w:rFonts w:ascii="Arial" w:hAnsi="Arial"/>
        </w:rPr>
        <w:t xml:space="preserve">, </w:t>
      </w:r>
      <w:proofErr w:type="spellStart"/>
      <w:r>
        <w:rPr>
          <w:rStyle w:val="NoneA"/>
          <w:rFonts w:ascii="Arial" w:hAnsi="Arial"/>
        </w:rPr>
        <w:t>ως</w:t>
      </w:r>
      <w:proofErr w:type="spellEnd"/>
      <w:r>
        <w:rPr>
          <w:rStyle w:val="NoneA"/>
          <w:rFonts w:ascii="Arial" w:hAnsi="Arial"/>
        </w:rPr>
        <w:t xml:space="preserve"> </w:t>
      </w:r>
      <w:proofErr w:type="spellStart"/>
      <w:r>
        <w:rPr>
          <w:rStyle w:val="NoneA"/>
          <w:rFonts w:ascii="Arial" w:hAnsi="Arial"/>
        </w:rPr>
        <w:t>άξον</w:t>
      </w:r>
      <w:proofErr w:type="spellEnd"/>
      <w:r>
        <w:rPr>
          <w:rStyle w:val="NoneA"/>
          <w:rFonts w:ascii="Arial" w:hAnsi="Arial"/>
        </w:rPr>
        <w:t xml:space="preserve">α </w:t>
      </w:r>
      <w:proofErr w:type="spellStart"/>
      <w:r>
        <w:rPr>
          <w:rStyle w:val="NoneA"/>
          <w:rFonts w:ascii="Arial" w:hAnsi="Arial"/>
        </w:rPr>
        <w:t>γύρω</w:t>
      </w:r>
      <w:proofErr w:type="spellEnd"/>
      <w:r>
        <w:rPr>
          <w:rStyle w:val="NoneA"/>
          <w:rFonts w:ascii="Arial" w:hAnsi="Arial"/>
        </w:rPr>
        <w:t xml:space="preserve"> από </w:t>
      </w:r>
      <w:proofErr w:type="spellStart"/>
      <w:r>
        <w:rPr>
          <w:rStyle w:val="NoneA"/>
          <w:rFonts w:ascii="Arial" w:hAnsi="Arial"/>
        </w:rPr>
        <w:t>τον</w:t>
      </w:r>
      <w:proofErr w:type="spellEnd"/>
      <w:r>
        <w:rPr>
          <w:rStyle w:val="NoneA"/>
          <w:rFonts w:ascii="Arial" w:hAnsi="Arial"/>
        </w:rPr>
        <w:t xml:space="preserve"> οπ</w:t>
      </w:r>
      <w:proofErr w:type="spellStart"/>
      <w:r>
        <w:rPr>
          <w:rStyle w:val="NoneA"/>
          <w:rFonts w:ascii="Arial" w:hAnsi="Arial"/>
        </w:rPr>
        <w:t>οίο</w:t>
      </w:r>
      <w:proofErr w:type="spellEnd"/>
      <w:r>
        <w:rPr>
          <w:rStyle w:val="NoneA"/>
          <w:rFonts w:ascii="Arial" w:hAnsi="Arial"/>
        </w:rPr>
        <w:t xml:space="preserve"> </w:t>
      </w:r>
      <w:proofErr w:type="spellStart"/>
      <w:r>
        <w:rPr>
          <w:rStyle w:val="NoneA"/>
          <w:rFonts w:ascii="Arial" w:hAnsi="Arial"/>
        </w:rPr>
        <w:t>δομείτ</w:t>
      </w:r>
      <w:proofErr w:type="spellEnd"/>
      <w:r>
        <w:rPr>
          <w:rStyle w:val="NoneA"/>
          <w:rFonts w:ascii="Arial" w:hAnsi="Arial"/>
        </w:rPr>
        <w:t xml:space="preserve">αι η </w:t>
      </w:r>
      <w:proofErr w:type="spellStart"/>
      <w:r>
        <w:rPr>
          <w:rStyle w:val="NoneA"/>
          <w:rFonts w:ascii="Arial" w:hAnsi="Arial"/>
        </w:rPr>
        <w:t>έκθεση</w:t>
      </w:r>
      <w:proofErr w:type="spellEnd"/>
      <w:r>
        <w:rPr>
          <w:rStyle w:val="NoneA"/>
          <w:rFonts w:ascii="Arial" w:hAnsi="Arial"/>
        </w:rPr>
        <w:t xml:space="preserve">. </w:t>
      </w:r>
      <w:r w:rsidRPr="00026A01">
        <w:rPr>
          <w:rStyle w:val="NoneA"/>
          <w:rFonts w:ascii="Arial" w:hAnsi="Arial"/>
          <w:lang w:val="el-GR"/>
        </w:rPr>
        <w:t>Με το αυτό σκεπτικό επελέγησαν οι συμμετέχοντες καλλιτέχνες και τα έργα τους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ορισμένα υλοποιημένα ήδη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άλλα σε ειδική ανάθεση</w:t>
      </w:r>
      <w:r w:rsidRPr="00026A01">
        <w:rPr>
          <w:rStyle w:val="NoneA"/>
          <w:rFonts w:ascii="Arial" w:hAnsi="Arial"/>
          <w:lang w:val="el-GR"/>
        </w:rPr>
        <w:t xml:space="preserve">. </w:t>
      </w:r>
    </w:p>
    <w:p w:rsidR="00586939" w:rsidRPr="00026A01" w:rsidRDefault="000A2E75">
      <w:pPr>
        <w:pStyle w:val="BodyAA"/>
        <w:shd w:val="clear" w:color="auto" w:fill="FFFFFF"/>
        <w:spacing w:after="120"/>
        <w:jc w:val="both"/>
        <w:rPr>
          <w:rStyle w:val="NoneA"/>
          <w:rFonts w:ascii="Arial" w:eastAsia="Arial" w:hAnsi="Arial" w:cs="Arial"/>
          <w:lang w:val="el-GR"/>
        </w:rPr>
      </w:pPr>
      <w:r w:rsidRPr="00026A01">
        <w:rPr>
          <w:rStyle w:val="NoneA"/>
          <w:rFonts w:ascii="Arial" w:hAnsi="Arial"/>
          <w:u w:color="323333"/>
          <w:lang w:val="el-GR"/>
        </w:rPr>
        <w:t>“</w:t>
      </w:r>
      <w:r>
        <w:rPr>
          <w:rStyle w:val="NoneA"/>
          <w:rFonts w:ascii="Arial" w:hAnsi="Arial"/>
        </w:rPr>
        <w:t>To</w:t>
      </w:r>
      <w:r w:rsidRPr="00026A01">
        <w:rPr>
          <w:rStyle w:val="NoneA"/>
          <w:rFonts w:ascii="Arial" w:hAnsi="Arial"/>
          <w:lang w:val="el-GR"/>
        </w:rPr>
        <w:t xml:space="preserve"> </w:t>
      </w:r>
      <w:r w:rsidRPr="00026A01">
        <w:rPr>
          <w:rStyle w:val="NoneA"/>
          <w:rFonts w:ascii="Arial" w:hAnsi="Arial"/>
          <w:lang w:val="el-GR"/>
        </w:rPr>
        <w:t xml:space="preserve">Σώμα είναι η Νίκη και η Ήττα των Ονείρων” γιορτάζει το ανθρώπινο σώμα </w:t>
      </w:r>
      <w:r w:rsidRPr="00026A01">
        <w:rPr>
          <w:rStyle w:val="NoneA"/>
          <w:rFonts w:ascii="Arial" w:hAnsi="Arial"/>
          <w:lang w:val="el-GR"/>
        </w:rPr>
        <w:t>σε όλη τη δόξα και όλο το μαρασμό του</w:t>
      </w:r>
      <w:r w:rsidRPr="00026A01">
        <w:rPr>
          <w:rStyle w:val="NoneA"/>
          <w:rFonts w:ascii="Arial" w:hAnsi="Arial"/>
          <w:lang w:val="el-GR"/>
        </w:rPr>
        <w:t>.</w:t>
      </w:r>
      <w:r>
        <w:rPr>
          <w:rStyle w:val="NoneA"/>
          <w:rFonts w:ascii="Arial" w:hAnsi="Arial"/>
        </w:rPr>
        <w:t> </w:t>
      </w:r>
      <w:r w:rsidRPr="00026A01">
        <w:rPr>
          <w:rStyle w:val="NoneA"/>
          <w:rFonts w:ascii="Arial" w:hAnsi="Arial"/>
          <w:lang w:val="el-GR"/>
        </w:rPr>
        <w:t>Μετέρχεται έργα σε ποικίλα μέσα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ποικίλες κλίμακες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ποικίλες υλικές υποστάσεις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για να καταδείξει την ποικιλομορφία των φανερώσεων του ανθρωπίνου σώματος</w:t>
      </w:r>
      <w:r w:rsidRPr="00026A01">
        <w:rPr>
          <w:rStyle w:val="NoneA"/>
          <w:rFonts w:ascii="Arial" w:hAnsi="Arial"/>
          <w:lang w:val="el-GR"/>
        </w:rPr>
        <w:t xml:space="preserve">. </w:t>
      </w:r>
      <w:r w:rsidRPr="00026A01">
        <w:rPr>
          <w:rStyle w:val="NoneA"/>
          <w:rFonts w:ascii="Arial" w:hAnsi="Arial"/>
          <w:lang w:val="el-GR"/>
        </w:rPr>
        <w:t>Τοποθετημένα σε ένα ιστορικό κτήριο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με αποτυπωμένα τα ίχνη απ</w:t>
      </w:r>
      <w:r w:rsidRPr="00026A01">
        <w:rPr>
          <w:rStyle w:val="NoneA"/>
          <w:rFonts w:ascii="Arial" w:hAnsi="Arial"/>
          <w:lang w:val="el-GR"/>
        </w:rPr>
        <w:t xml:space="preserve">ό τις διαδοχικές αλλαγές χρήσης του συν τω </w:t>
      </w:r>
      <w:proofErr w:type="spellStart"/>
      <w:r w:rsidRPr="00026A01">
        <w:rPr>
          <w:rStyle w:val="NoneA"/>
          <w:rFonts w:ascii="Arial" w:hAnsi="Arial"/>
          <w:lang w:val="el-GR"/>
        </w:rPr>
        <w:t>χρόνω</w:t>
      </w:r>
      <w:proofErr w:type="spellEnd"/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τα έργα συνομιλούν με το αρχιτεκτονικό κέλυφος και με τα κείμενα</w:t>
      </w:r>
      <w:r w:rsidRPr="00026A01">
        <w:rPr>
          <w:rStyle w:val="NoneA"/>
          <w:rFonts w:ascii="Arial" w:hAnsi="Arial"/>
          <w:lang w:val="el-GR"/>
        </w:rPr>
        <w:t>-</w:t>
      </w:r>
      <w:r w:rsidRPr="00026A01">
        <w:rPr>
          <w:rStyle w:val="NoneA"/>
          <w:rFonts w:ascii="Arial" w:hAnsi="Arial"/>
          <w:lang w:val="el-GR"/>
        </w:rPr>
        <w:t>αφορμές για την επιλογή του κάθε έργου</w:t>
      </w:r>
      <w:r w:rsidRPr="00026A01">
        <w:rPr>
          <w:rStyle w:val="NoneA"/>
          <w:rFonts w:ascii="Arial" w:hAnsi="Arial"/>
          <w:lang w:val="el-GR"/>
        </w:rPr>
        <w:t xml:space="preserve">. </w:t>
      </w:r>
      <w:r w:rsidRPr="00026A01">
        <w:rPr>
          <w:rStyle w:val="NoneA"/>
          <w:rFonts w:ascii="Arial" w:hAnsi="Arial"/>
          <w:lang w:val="el-GR"/>
        </w:rPr>
        <w:t>Καλούνται οι επισκέπτες να προσαρμόσουν την εμπειρία του σώματος κάθε φορά και να ανταποκριθούν συνολ</w:t>
      </w:r>
      <w:r w:rsidRPr="00026A01">
        <w:rPr>
          <w:rStyle w:val="NoneA"/>
          <w:rFonts w:ascii="Arial" w:hAnsi="Arial"/>
          <w:lang w:val="el-GR"/>
        </w:rPr>
        <w:t>ικά στα ερεθίσματα αρχιτεκτονικής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εικαστικού και λογοτεχνικού έργου</w:t>
      </w:r>
      <w:r w:rsidRPr="00026A01">
        <w:rPr>
          <w:rStyle w:val="NoneA"/>
          <w:rFonts w:ascii="Arial" w:hAnsi="Arial"/>
          <w:lang w:val="el-GR"/>
        </w:rPr>
        <w:t xml:space="preserve">, </w:t>
      </w:r>
      <w:r w:rsidRPr="00026A01">
        <w:rPr>
          <w:rStyle w:val="NoneA"/>
          <w:rFonts w:ascii="Arial" w:hAnsi="Arial"/>
          <w:lang w:val="el-GR"/>
        </w:rPr>
        <w:t>ερχόμενοι αντιμέτωποι τελικά με τις δικές του σωματικές προκλήσεις και τα προσωπικά τους όρια</w:t>
      </w:r>
      <w:r w:rsidRPr="00026A01">
        <w:rPr>
          <w:rStyle w:val="NoneA"/>
          <w:rFonts w:ascii="Arial" w:hAnsi="Arial"/>
          <w:lang w:val="el-GR"/>
        </w:rPr>
        <w:t>.</w:t>
      </w:r>
    </w:p>
    <w:p w:rsidR="00586939" w:rsidRPr="00026A01" w:rsidRDefault="00586939">
      <w:pPr>
        <w:pStyle w:val="BodyAA"/>
        <w:shd w:val="clear" w:color="auto" w:fill="FFFFFF"/>
        <w:spacing w:after="120"/>
        <w:jc w:val="both"/>
        <w:rPr>
          <w:rFonts w:ascii="Arial" w:eastAsia="Arial" w:hAnsi="Arial" w:cs="Arial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>Συμμετέχοντες καλλιτέχνες</w:t>
      </w: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>: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  <w:lang w:val="pt-PT"/>
        </w:rPr>
        <w:t>Arcangelo Sassolino,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Αιμιλία Γιαννοπούλου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Λυδία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Δαμπασίνα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>
        <w:rPr>
          <w:rStyle w:val="NoneA"/>
          <w:rFonts w:ascii="Arial" w:hAnsi="Arial"/>
          <w:sz w:val="24"/>
          <w:szCs w:val="24"/>
          <w:u w:color="323232"/>
          <w:lang w:val="fr-FR"/>
        </w:rPr>
        <w:t>Alix Marie,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Ανδρέας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Στυλιανουδάκης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Χρήστος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Μούχας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>
        <w:rPr>
          <w:rStyle w:val="NoneA"/>
          <w:rFonts w:ascii="Arial" w:hAnsi="Arial"/>
          <w:sz w:val="24"/>
          <w:szCs w:val="24"/>
          <w:u w:color="323232"/>
        </w:rPr>
        <w:t>HOPE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Άννα Μαρία Σαμαρά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>
        <w:rPr>
          <w:rStyle w:val="NoneA"/>
          <w:rFonts w:ascii="Arial" w:hAnsi="Arial"/>
          <w:sz w:val="24"/>
          <w:szCs w:val="24"/>
          <w:u w:color="323232"/>
        </w:rPr>
        <w:t>HART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+</w:t>
      </w:r>
      <w:r>
        <w:rPr>
          <w:rStyle w:val="NoneA"/>
          <w:rFonts w:ascii="Arial" w:hAnsi="Arial"/>
          <w:sz w:val="24"/>
          <w:szCs w:val="24"/>
          <w:u w:color="323232"/>
        </w:rPr>
        <w:t>L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Ë</w:t>
      </w:r>
      <w:r>
        <w:rPr>
          <w:rStyle w:val="NoneA"/>
          <w:rFonts w:ascii="Arial" w:hAnsi="Arial"/>
          <w:sz w:val="24"/>
          <w:szCs w:val="24"/>
          <w:u w:color="323232"/>
        </w:rPr>
        <w:t>SHKINA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Λητώ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Κάττου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Ορέστης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Λαζούρας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>
        <w:rPr>
          <w:rStyle w:val="NoneA"/>
          <w:rFonts w:ascii="Arial" w:hAnsi="Arial"/>
          <w:sz w:val="24"/>
          <w:szCs w:val="24"/>
          <w:u w:color="323232"/>
          <w:lang w:val="da-DK"/>
        </w:rPr>
        <w:t>Gjergj Bodari,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</w:rPr>
        <w:t>Louise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proofErr w:type="spellStart"/>
      <w:r>
        <w:rPr>
          <w:rStyle w:val="NoneA"/>
          <w:rFonts w:ascii="Arial" w:hAnsi="Arial"/>
          <w:sz w:val="24"/>
          <w:szCs w:val="24"/>
          <w:u w:color="323232"/>
        </w:rPr>
        <w:t>Plaze</w:t>
      </w:r>
      <w:proofErr w:type="spellEnd"/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b/>
          <w:bCs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>Παράλληλες Δράσεις</w:t>
      </w: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>:</w:t>
      </w: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11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Αυγούστου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|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Συμμετοχική </w:t>
      </w:r>
      <w:r>
        <w:rPr>
          <w:rStyle w:val="NoneA"/>
          <w:rFonts w:ascii="Arial" w:hAnsi="Arial"/>
          <w:sz w:val="24"/>
          <w:szCs w:val="24"/>
          <w:u w:color="323232"/>
        </w:rPr>
        <w:t>Performance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του Χρήστου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Μούχα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στα σοκάκια του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Μολύβου</w:t>
      </w:r>
      <w:proofErr w:type="spellEnd"/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12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Αυγούστου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| </w:t>
      </w:r>
      <w:r>
        <w:rPr>
          <w:rStyle w:val="NoneA"/>
          <w:rFonts w:ascii="Arial" w:hAnsi="Arial"/>
          <w:sz w:val="24"/>
          <w:szCs w:val="24"/>
          <w:u w:color="323232"/>
        </w:rPr>
        <w:t>Performances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χορού και μουσικής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απο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τους </w:t>
      </w:r>
      <w:r>
        <w:rPr>
          <w:rStyle w:val="NoneA"/>
          <w:rFonts w:ascii="Arial" w:hAnsi="Arial"/>
          <w:sz w:val="24"/>
          <w:szCs w:val="24"/>
          <w:u w:color="323232"/>
          <w:lang w:val="da-DK"/>
        </w:rPr>
        <w:t>Gjergj Bodari,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</w:rPr>
        <w:t>Louise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proofErr w:type="spellStart"/>
      <w:r>
        <w:rPr>
          <w:rStyle w:val="NoneA"/>
          <w:rFonts w:ascii="Arial" w:hAnsi="Arial"/>
          <w:sz w:val="24"/>
          <w:szCs w:val="24"/>
          <w:u w:color="323232"/>
        </w:rPr>
        <w:t>Plaze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και Ορέστη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Λαζούρα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στο εργοτάξιο σκυροδέματος Καλλονή Μπετόν στη Σκάλα Καλλονής</w:t>
      </w: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13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Αυγούστου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|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“Ένας διάλογος για το σώμα” Θεωρητικό εργαστήριο και ξενάγηση στην έκθεση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απ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την επιμελήτρια Δρ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.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Αθηνά Χατζή</w:t>
      </w: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18-19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Αυγούστου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|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Εργαστήρια σύγχρονης τέχνης για παιδιά και νέους στην Πινακοθήκη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Μήθυμνας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απο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την Κατερίνα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Ζάγκλη</w:t>
      </w:r>
      <w:proofErr w:type="spellEnd"/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(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Το ακριβές πρόγραμμα των δράσεων θα ανακοινωθεί στις αρχές Αυγούστου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).</w:t>
      </w: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rPr>
          <w:rStyle w:val="NoneA"/>
          <w:rFonts w:ascii="Arial" w:eastAsia="Arial" w:hAnsi="Arial" w:cs="Arial"/>
          <w:b/>
          <w:bCs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 xml:space="preserve">Ελεύθερη Είσοδος </w:t>
      </w:r>
    </w:p>
    <w:p w:rsidR="00586939" w:rsidRPr="00026A01" w:rsidRDefault="00586939">
      <w:pPr>
        <w:pStyle w:val="Default"/>
        <w:rPr>
          <w:rStyle w:val="NoneA"/>
          <w:rFonts w:ascii="Arial" w:eastAsia="Arial" w:hAnsi="Arial" w:cs="Arial"/>
          <w:b/>
          <w:bCs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rPr>
          <w:rStyle w:val="NoneA"/>
          <w:rFonts w:ascii="Arial" w:eastAsia="Arial" w:hAnsi="Arial" w:cs="Arial"/>
          <w:b/>
          <w:bCs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>Ώρες Λειτου</w:t>
      </w:r>
      <w:r w:rsidRPr="00026A01">
        <w:rPr>
          <w:rStyle w:val="NoneA"/>
          <w:rFonts w:ascii="Arial" w:hAnsi="Arial"/>
          <w:b/>
          <w:bCs/>
          <w:sz w:val="24"/>
          <w:szCs w:val="24"/>
          <w:u w:color="323232"/>
          <w:lang w:val="el-GR"/>
        </w:rPr>
        <w:t>ργίας Έκθεσης</w:t>
      </w:r>
    </w:p>
    <w:p w:rsidR="00586939" w:rsidRPr="00026A01" w:rsidRDefault="000A2E75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Δευτέρα–Κυριακή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10.00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–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13.00 &amp; 19.00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–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22.30</w:t>
      </w:r>
    </w:p>
    <w:p w:rsidR="00586939" w:rsidRPr="00026A01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586939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Υπο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την αιγίδα του Δήμου Λέσβου</w:t>
      </w:r>
    </w:p>
    <w:p w:rsidR="00586939" w:rsidRPr="00026A01" w:rsidRDefault="00586939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r w:rsidRPr="00026A01">
        <w:rPr>
          <w:rStyle w:val="NoneA"/>
          <w:sz w:val="24"/>
          <w:szCs w:val="24"/>
          <w:lang w:val="el-GR"/>
        </w:rPr>
        <w:t xml:space="preserve">Με την υποστήριξη του </w:t>
      </w:r>
      <w:r w:rsidRPr="00026A01">
        <w:rPr>
          <w:rStyle w:val="NoneA"/>
          <w:sz w:val="24"/>
          <w:szCs w:val="24"/>
          <w:lang w:val="el-GR"/>
        </w:rPr>
        <w:t>Οργανισμού Πολιτισμού και Ανάπτυξης ΝΕΟΝ</w:t>
      </w:r>
    </w:p>
    <w:p w:rsidR="00586939" w:rsidRPr="00026A01" w:rsidRDefault="00586939">
      <w:pPr>
        <w:pStyle w:val="Default"/>
        <w:rPr>
          <w:rStyle w:val="NoneA"/>
          <w:sz w:val="24"/>
          <w:szCs w:val="24"/>
          <w:lang w:val="el-GR"/>
        </w:rPr>
      </w:pPr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r w:rsidRPr="00026A01">
        <w:rPr>
          <w:rStyle w:val="NoneA"/>
          <w:sz w:val="24"/>
          <w:szCs w:val="24"/>
          <w:lang w:val="el-GR"/>
        </w:rPr>
        <w:t xml:space="preserve">Υποστηρικτής Εκπαιδευτικού Προγράμματος: </w:t>
      </w:r>
      <w:proofErr w:type="spellStart"/>
      <w:r>
        <w:rPr>
          <w:rStyle w:val="NoneA"/>
          <w:sz w:val="24"/>
          <w:szCs w:val="24"/>
        </w:rPr>
        <w:t>Aenorasis</w:t>
      </w:r>
      <w:proofErr w:type="spellEnd"/>
    </w:p>
    <w:p w:rsidR="00586939" w:rsidRPr="00026A01" w:rsidRDefault="00586939">
      <w:pPr>
        <w:pStyle w:val="Default"/>
        <w:rPr>
          <w:rStyle w:val="NoneA"/>
          <w:sz w:val="24"/>
          <w:szCs w:val="24"/>
          <w:lang w:val="el-GR"/>
        </w:rPr>
      </w:pPr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r w:rsidRPr="00026A01">
        <w:rPr>
          <w:rStyle w:val="NoneA"/>
          <w:sz w:val="24"/>
          <w:szCs w:val="24"/>
          <w:lang w:val="el-GR"/>
        </w:rPr>
        <w:t xml:space="preserve">Ασφάλιση Έργων Τέχνης: </w:t>
      </w:r>
      <w:proofErr w:type="spellStart"/>
      <w:r>
        <w:rPr>
          <w:rStyle w:val="NoneA"/>
          <w:sz w:val="24"/>
          <w:szCs w:val="24"/>
        </w:rPr>
        <w:t>Karavias</w:t>
      </w:r>
      <w:proofErr w:type="spellEnd"/>
      <w:r w:rsidRPr="00026A01">
        <w:rPr>
          <w:rStyle w:val="NoneA"/>
          <w:sz w:val="24"/>
          <w:szCs w:val="24"/>
          <w:lang w:val="el-GR"/>
        </w:rPr>
        <w:t xml:space="preserve"> </w:t>
      </w:r>
      <w:r>
        <w:rPr>
          <w:rStyle w:val="NoneA"/>
          <w:sz w:val="24"/>
          <w:szCs w:val="24"/>
        </w:rPr>
        <w:t>Art</w:t>
      </w:r>
      <w:r w:rsidRPr="00026A01">
        <w:rPr>
          <w:rStyle w:val="NoneA"/>
          <w:sz w:val="24"/>
          <w:szCs w:val="24"/>
          <w:lang w:val="el-GR"/>
        </w:rPr>
        <w:t xml:space="preserve"> </w:t>
      </w:r>
      <w:r>
        <w:rPr>
          <w:rStyle w:val="NoneA"/>
          <w:sz w:val="24"/>
          <w:szCs w:val="24"/>
        </w:rPr>
        <w:t>Insurance</w:t>
      </w:r>
    </w:p>
    <w:p w:rsidR="00586939" w:rsidRPr="00026A01" w:rsidRDefault="00586939">
      <w:pPr>
        <w:pStyle w:val="Default"/>
        <w:rPr>
          <w:rStyle w:val="NoneA"/>
          <w:sz w:val="24"/>
          <w:szCs w:val="24"/>
          <w:lang w:val="el-GR"/>
        </w:rPr>
      </w:pPr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r w:rsidRPr="00026A01">
        <w:rPr>
          <w:rStyle w:val="NoneA"/>
          <w:sz w:val="24"/>
          <w:szCs w:val="24"/>
          <w:lang w:val="el-GR"/>
        </w:rPr>
        <w:t xml:space="preserve">Δημιουργικοί Συνεργάτες: Εκδόσεις Καστανιώτη, </w:t>
      </w:r>
      <w:r>
        <w:rPr>
          <w:rStyle w:val="NoneA"/>
          <w:sz w:val="24"/>
          <w:szCs w:val="24"/>
        </w:rPr>
        <w:t>Ville</w:t>
      </w:r>
      <w:r w:rsidRPr="00026A01">
        <w:rPr>
          <w:rStyle w:val="NoneA"/>
          <w:sz w:val="24"/>
          <w:szCs w:val="24"/>
          <w:lang w:val="el-GR"/>
        </w:rPr>
        <w:t xml:space="preserve"> </w:t>
      </w:r>
      <w:r>
        <w:rPr>
          <w:rStyle w:val="NoneA"/>
          <w:sz w:val="24"/>
          <w:szCs w:val="24"/>
        </w:rPr>
        <w:t>de</w:t>
      </w:r>
      <w:r w:rsidRPr="00026A01">
        <w:rPr>
          <w:rStyle w:val="NoneA"/>
          <w:sz w:val="24"/>
          <w:szCs w:val="24"/>
          <w:lang w:val="el-GR"/>
        </w:rPr>
        <w:t xml:space="preserve"> </w:t>
      </w:r>
      <w:r>
        <w:rPr>
          <w:rStyle w:val="NoneA"/>
          <w:sz w:val="24"/>
          <w:szCs w:val="24"/>
        </w:rPr>
        <w:t>Nantes</w:t>
      </w:r>
      <w:r w:rsidRPr="00026A01">
        <w:rPr>
          <w:rStyle w:val="NoneA"/>
          <w:sz w:val="24"/>
          <w:szCs w:val="24"/>
          <w:lang w:val="el-GR"/>
        </w:rPr>
        <w:t xml:space="preserve">, </w:t>
      </w:r>
      <w:r>
        <w:rPr>
          <w:rStyle w:val="NoneA"/>
          <w:sz w:val="24"/>
          <w:szCs w:val="24"/>
        </w:rPr>
        <w:t>Le</w:t>
      </w:r>
      <w:r w:rsidRPr="00026A01">
        <w:rPr>
          <w:rStyle w:val="NoneA"/>
          <w:sz w:val="24"/>
          <w:szCs w:val="24"/>
          <w:lang w:val="el-GR"/>
        </w:rPr>
        <w:t xml:space="preserve"> </w:t>
      </w:r>
      <w:proofErr w:type="spellStart"/>
      <w:r>
        <w:rPr>
          <w:rStyle w:val="NoneA"/>
          <w:sz w:val="24"/>
          <w:szCs w:val="24"/>
        </w:rPr>
        <w:t>Triptic</w:t>
      </w:r>
      <w:proofErr w:type="spellEnd"/>
      <w:r w:rsidRPr="00026A01">
        <w:rPr>
          <w:rStyle w:val="NoneA"/>
          <w:sz w:val="24"/>
          <w:szCs w:val="24"/>
          <w:lang w:val="el-GR"/>
        </w:rPr>
        <w:t xml:space="preserve"> και </w:t>
      </w:r>
      <w:proofErr w:type="spellStart"/>
      <w:r>
        <w:rPr>
          <w:rStyle w:val="NoneA"/>
          <w:sz w:val="24"/>
          <w:szCs w:val="24"/>
        </w:rPr>
        <w:t>Danza</w:t>
      </w:r>
      <w:proofErr w:type="spellEnd"/>
      <w:r w:rsidRPr="00026A01">
        <w:rPr>
          <w:rStyle w:val="NoneA"/>
          <w:sz w:val="24"/>
          <w:szCs w:val="24"/>
          <w:lang w:val="el-GR"/>
        </w:rPr>
        <w:t xml:space="preserve"> </w:t>
      </w:r>
      <w:r>
        <w:rPr>
          <w:rStyle w:val="NoneA"/>
          <w:sz w:val="24"/>
          <w:szCs w:val="24"/>
        </w:rPr>
        <w:t>Nantes</w:t>
      </w:r>
    </w:p>
    <w:p w:rsidR="00586939" w:rsidRPr="00026A01" w:rsidRDefault="00586939">
      <w:pPr>
        <w:pStyle w:val="Default"/>
        <w:rPr>
          <w:rStyle w:val="NoneA"/>
          <w:sz w:val="24"/>
          <w:szCs w:val="24"/>
          <w:lang w:val="el-GR"/>
        </w:rPr>
      </w:pPr>
    </w:p>
    <w:p w:rsidR="00586939" w:rsidRDefault="000A2E75">
      <w:pPr>
        <w:pStyle w:val="Default"/>
        <w:rPr>
          <w:rStyle w:val="NoneA"/>
          <w:sz w:val="24"/>
          <w:szCs w:val="24"/>
        </w:rPr>
      </w:pPr>
      <w:proofErr w:type="spellStart"/>
      <w:r>
        <w:rPr>
          <w:rStyle w:val="NoneA"/>
          <w:sz w:val="24"/>
          <w:szCs w:val="24"/>
        </w:rPr>
        <w:t>Χορηγός</w:t>
      </w:r>
      <w:proofErr w:type="spellEnd"/>
      <w:r>
        <w:rPr>
          <w:rStyle w:val="NoneA"/>
          <w:sz w:val="24"/>
          <w:szCs w:val="24"/>
        </w:rPr>
        <w:t xml:space="preserve"> </w:t>
      </w:r>
      <w:proofErr w:type="spellStart"/>
      <w:r>
        <w:rPr>
          <w:rStyle w:val="NoneA"/>
          <w:sz w:val="24"/>
          <w:szCs w:val="24"/>
        </w:rPr>
        <w:t>Φιλοξενί</w:t>
      </w:r>
      <w:proofErr w:type="spellEnd"/>
      <w:r>
        <w:rPr>
          <w:rStyle w:val="NoneA"/>
          <w:sz w:val="24"/>
          <w:szCs w:val="24"/>
        </w:rPr>
        <w:t xml:space="preserve">ας: </w:t>
      </w:r>
      <w:proofErr w:type="spellStart"/>
      <w:r>
        <w:rPr>
          <w:rStyle w:val="NoneA"/>
          <w:sz w:val="24"/>
          <w:szCs w:val="24"/>
        </w:rPr>
        <w:t>Kaloni</w:t>
      </w:r>
      <w:proofErr w:type="spellEnd"/>
      <w:r>
        <w:rPr>
          <w:rStyle w:val="NoneA"/>
          <w:sz w:val="24"/>
          <w:szCs w:val="24"/>
        </w:rPr>
        <w:t xml:space="preserve"> Village Holiday Houses</w:t>
      </w:r>
    </w:p>
    <w:p w:rsidR="00586939" w:rsidRDefault="00586939">
      <w:pPr>
        <w:pStyle w:val="Default"/>
        <w:rPr>
          <w:rStyle w:val="NoneA"/>
          <w:sz w:val="24"/>
          <w:szCs w:val="24"/>
        </w:rPr>
      </w:pPr>
    </w:p>
    <w:p w:rsidR="00586939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</w:rPr>
      </w:pPr>
    </w:p>
    <w:p w:rsidR="00586939" w:rsidRDefault="00586939">
      <w:pPr>
        <w:pStyle w:val="Default"/>
        <w:jc w:val="both"/>
        <w:rPr>
          <w:rStyle w:val="NoneA"/>
          <w:rFonts w:ascii="Arial" w:eastAsia="Arial" w:hAnsi="Arial" w:cs="Arial"/>
          <w:sz w:val="24"/>
          <w:szCs w:val="24"/>
          <w:u w:color="323232"/>
        </w:rPr>
      </w:pPr>
    </w:p>
    <w:p w:rsidR="00586939" w:rsidRPr="00026A01" w:rsidRDefault="000A2E75">
      <w:pPr>
        <w:pStyle w:val="Default"/>
        <w:jc w:val="both"/>
        <w:rPr>
          <w:rStyle w:val="NoneA"/>
          <w:lang w:val="el-GR"/>
        </w:rPr>
      </w:pP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Η </w:t>
      </w:r>
      <w:r>
        <w:rPr>
          <w:rStyle w:val="NoneA"/>
          <w:rFonts w:ascii="Arial" w:hAnsi="Arial"/>
          <w:sz w:val="24"/>
          <w:szCs w:val="24"/>
          <w:u w:color="323232"/>
        </w:rPr>
        <w:t>K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-</w:t>
      </w:r>
      <w:r>
        <w:rPr>
          <w:rStyle w:val="NoneA"/>
          <w:rFonts w:ascii="Arial" w:hAnsi="Arial"/>
          <w:sz w:val="24"/>
          <w:szCs w:val="24"/>
          <w:u w:color="323232"/>
        </w:rPr>
        <w:t>Gold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</w:rPr>
        <w:t>Temporary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</w:rPr>
        <w:t>Gallery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αποτελεί μια νομαδική πλατφόρμα σύγχρονης τέχνης που ιδρύθηκε το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2014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στη Λέσβο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απο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το Νικόλα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Βαμβουκλή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.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Εστιάζει στην καλλιτεχνική παραγωγή και εκπαιδευτική δραστηριότητα εντός και εκτός νησιού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ενεργοποιώντας εναλλακτικούς χώρους και προσφέροντας την ευκαιρία σε καλλιτέχνες και επιμελητές να διευρύνουν την έρευνα και την πρακτική τους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.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Πέρα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απο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τις δράσεις της στη Λέσβο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,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συμπράττει με πολιτιστικούς φορείς στην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Έλλαδα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και το εξωτερικό ενώ το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2015 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διακρίθηκε ως Καινοτόμος Ευρωπαϊκή Πρωτοβουλία </w:t>
      </w:r>
      <w:proofErr w:type="spellStart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απο</w:t>
      </w:r>
      <w:proofErr w:type="spellEnd"/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το </w:t>
      </w:r>
      <w:r>
        <w:rPr>
          <w:rStyle w:val="NoneA"/>
          <w:rFonts w:ascii="Arial" w:hAnsi="Arial"/>
          <w:sz w:val="24"/>
          <w:szCs w:val="24"/>
          <w:u w:color="323232"/>
        </w:rPr>
        <w:t>Nantes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</w:rPr>
        <w:t>Creative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 xml:space="preserve"> </w:t>
      </w:r>
      <w:r>
        <w:rPr>
          <w:rStyle w:val="NoneA"/>
          <w:rFonts w:ascii="Arial" w:hAnsi="Arial"/>
          <w:sz w:val="24"/>
          <w:szCs w:val="24"/>
          <w:u w:color="323232"/>
        </w:rPr>
        <w:t>Generations</w:t>
      </w:r>
      <w:r w:rsidRPr="00026A01">
        <w:rPr>
          <w:rStyle w:val="NoneA"/>
          <w:rFonts w:ascii="Arial" w:hAnsi="Arial"/>
          <w:sz w:val="24"/>
          <w:szCs w:val="24"/>
          <w:u w:color="323232"/>
          <w:lang w:val="el-GR"/>
        </w:rPr>
        <w:t>.</w:t>
      </w:r>
    </w:p>
    <w:p w:rsidR="00586939" w:rsidRPr="00026A01" w:rsidRDefault="00586939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586939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  <w:lang w:val="el-GR"/>
        </w:rPr>
      </w:pPr>
    </w:p>
    <w:p w:rsidR="00586939" w:rsidRPr="00026A01" w:rsidRDefault="000A2E75">
      <w:pPr>
        <w:pStyle w:val="Default"/>
        <w:rPr>
          <w:rStyle w:val="NoneA"/>
          <w:b/>
          <w:bCs/>
          <w:sz w:val="24"/>
          <w:szCs w:val="24"/>
          <w:lang w:val="el-GR"/>
        </w:rPr>
      </w:pPr>
      <w:r w:rsidRPr="00026A01">
        <w:rPr>
          <w:rStyle w:val="NoneA"/>
          <w:b/>
          <w:bCs/>
          <w:sz w:val="24"/>
          <w:szCs w:val="24"/>
          <w:lang w:val="el-GR"/>
        </w:rPr>
        <w:t>Περισσότερες πληροφορίες</w:t>
      </w:r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hyperlink r:id="rId7" w:history="1">
        <w:r>
          <w:rPr>
            <w:rStyle w:val="Hyperlink0"/>
          </w:rPr>
          <w:t>http</w:t>
        </w:r>
        <w:r w:rsidRPr="00026A01">
          <w:rPr>
            <w:rStyle w:val="Hyperlink0"/>
            <w:lang w:val="el-GR"/>
          </w:rPr>
          <w:t>://</w:t>
        </w:r>
        <w:r>
          <w:rPr>
            <w:rStyle w:val="Hyperlink0"/>
          </w:rPr>
          <w:t>www</w:t>
        </w:r>
        <w:r w:rsidRPr="00026A01">
          <w:rPr>
            <w:rStyle w:val="Hyperlink0"/>
            <w:lang w:val="el-GR"/>
          </w:rPr>
          <w:t>.</w:t>
        </w:r>
        <w:proofErr w:type="spellStart"/>
        <w:r>
          <w:rPr>
            <w:rStyle w:val="Hyperlink0"/>
          </w:rPr>
          <w:t>kgoldtemporarygallery</w:t>
        </w:r>
        <w:proofErr w:type="spellEnd"/>
        <w:r w:rsidRPr="00026A01">
          <w:rPr>
            <w:rStyle w:val="Hyperlink0"/>
            <w:lang w:val="el-GR"/>
          </w:rPr>
          <w:t>.</w:t>
        </w:r>
        <w:proofErr w:type="spellStart"/>
        <w:r>
          <w:rPr>
            <w:rStyle w:val="Hyperlink0"/>
          </w:rPr>
          <w:t>tumblr</w:t>
        </w:r>
        <w:proofErr w:type="spellEnd"/>
        <w:r w:rsidRPr="00026A01">
          <w:rPr>
            <w:rStyle w:val="Hyperlink0"/>
            <w:lang w:val="el-GR"/>
          </w:rPr>
          <w:t>.</w:t>
        </w:r>
        <w:r>
          <w:rPr>
            <w:rStyle w:val="Hyperlink0"/>
          </w:rPr>
          <w:t>com</w:t>
        </w:r>
      </w:hyperlink>
      <w:r>
        <w:rPr>
          <w:rStyle w:val="NoneA"/>
          <w:sz w:val="24"/>
          <w:szCs w:val="24"/>
          <w:lang w:val="da-DK"/>
        </w:rPr>
        <w:t xml:space="preserve"> </w:t>
      </w:r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hyperlink r:id="rId8" w:history="1">
        <w:r>
          <w:rPr>
            <w:rStyle w:val="Hyperlink1"/>
          </w:rPr>
          <w:t>https</w:t>
        </w:r>
        <w:r w:rsidRPr="00026A01">
          <w:rPr>
            <w:rStyle w:val="Hyperlink1"/>
            <w:lang w:val="el-GR"/>
          </w:rPr>
          <w:t>://</w:t>
        </w:r>
        <w:r>
          <w:rPr>
            <w:rStyle w:val="Hyperlink1"/>
          </w:rPr>
          <w:t>www</w:t>
        </w:r>
        <w:r w:rsidRPr="00026A01">
          <w:rPr>
            <w:rStyle w:val="Hyperlink1"/>
            <w:lang w:val="el-GR"/>
          </w:rPr>
          <w:t>.</w:t>
        </w:r>
        <w:proofErr w:type="spellStart"/>
        <w:r>
          <w:rPr>
            <w:rStyle w:val="Hyperlink1"/>
          </w:rPr>
          <w:t>facebook</w:t>
        </w:r>
        <w:proofErr w:type="spellEnd"/>
        <w:r w:rsidRPr="00026A01">
          <w:rPr>
            <w:rStyle w:val="Hyperlink1"/>
            <w:lang w:val="el-GR"/>
          </w:rPr>
          <w:t>.</w:t>
        </w:r>
        <w:r>
          <w:rPr>
            <w:rStyle w:val="Hyperlink1"/>
          </w:rPr>
          <w:t>com</w:t>
        </w:r>
        <w:r w:rsidRPr="00026A01">
          <w:rPr>
            <w:rStyle w:val="Hyperlink1"/>
            <w:lang w:val="el-GR"/>
          </w:rPr>
          <w:t>/</w:t>
        </w:r>
        <w:proofErr w:type="spellStart"/>
        <w:r>
          <w:rPr>
            <w:rStyle w:val="Hyperlink1"/>
          </w:rPr>
          <w:t>kgoldtemporarygallery</w:t>
        </w:r>
        <w:proofErr w:type="spellEnd"/>
        <w:r w:rsidRPr="00026A01">
          <w:rPr>
            <w:rStyle w:val="Hyperlink1"/>
            <w:lang w:val="el-GR"/>
          </w:rPr>
          <w:t>/</w:t>
        </w:r>
      </w:hyperlink>
    </w:p>
    <w:p w:rsidR="00586939" w:rsidRPr="00026A01" w:rsidRDefault="000A2E75">
      <w:pPr>
        <w:pStyle w:val="Default"/>
        <w:rPr>
          <w:rStyle w:val="NoneA"/>
          <w:sz w:val="24"/>
          <w:szCs w:val="24"/>
          <w:lang w:val="el-GR"/>
        </w:rPr>
      </w:pPr>
      <w:hyperlink r:id="rId9" w:history="1">
        <w:r>
          <w:rPr>
            <w:rStyle w:val="Hyperlink1"/>
          </w:rPr>
          <w:t>https</w:t>
        </w:r>
        <w:r w:rsidRPr="00026A01">
          <w:rPr>
            <w:rStyle w:val="Hyperlink1"/>
            <w:lang w:val="el-GR"/>
          </w:rPr>
          <w:t>://</w:t>
        </w:r>
        <w:r>
          <w:rPr>
            <w:rStyle w:val="Hyperlink1"/>
          </w:rPr>
          <w:t>www</w:t>
        </w:r>
        <w:r w:rsidRPr="00026A01">
          <w:rPr>
            <w:rStyle w:val="Hyperlink1"/>
            <w:lang w:val="el-GR"/>
          </w:rPr>
          <w:t>.</w:t>
        </w:r>
        <w:proofErr w:type="spellStart"/>
        <w:r>
          <w:rPr>
            <w:rStyle w:val="Hyperlink1"/>
          </w:rPr>
          <w:t>instagram</w:t>
        </w:r>
        <w:proofErr w:type="spellEnd"/>
        <w:r w:rsidRPr="00026A01">
          <w:rPr>
            <w:rStyle w:val="Hyperlink1"/>
            <w:lang w:val="el-GR"/>
          </w:rPr>
          <w:t>.</w:t>
        </w:r>
        <w:r>
          <w:rPr>
            <w:rStyle w:val="Hyperlink1"/>
          </w:rPr>
          <w:t>com</w:t>
        </w:r>
        <w:r w:rsidRPr="00026A01">
          <w:rPr>
            <w:rStyle w:val="Hyperlink1"/>
            <w:lang w:val="el-GR"/>
          </w:rPr>
          <w:t>/</w:t>
        </w:r>
        <w:proofErr w:type="spellStart"/>
        <w:r>
          <w:rPr>
            <w:rStyle w:val="Hyperlink1"/>
          </w:rPr>
          <w:t>kgoldtemporarygallery</w:t>
        </w:r>
        <w:proofErr w:type="spellEnd"/>
        <w:r w:rsidRPr="00026A01">
          <w:rPr>
            <w:rStyle w:val="Hyperlink1"/>
            <w:lang w:val="el-GR"/>
          </w:rPr>
          <w:t>/</w:t>
        </w:r>
      </w:hyperlink>
      <w:r w:rsidRPr="00026A01">
        <w:rPr>
          <w:rStyle w:val="NoneA"/>
          <w:sz w:val="24"/>
          <w:szCs w:val="24"/>
          <w:lang w:val="el-GR"/>
        </w:rPr>
        <w:t xml:space="preserve"> </w:t>
      </w:r>
    </w:p>
    <w:p w:rsidR="00586939" w:rsidRPr="00026A01" w:rsidRDefault="00586939">
      <w:pPr>
        <w:pStyle w:val="Default"/>
        <w:rPr>
          <w:rStyle w:val="NoneA"/>
          <w:sz w:val="24"/>
          <w:szCs w:val="24"/>
          <w:lang w:val="el-GR"/>
        </w:rPr>
      </w:pPr>
    </w:p>
    <w:p w:rsidR="00586939" w:rsidRDefault="000A2E75">
      <w:pPr>
        <w:pStyle w:val="Default"/>
        <w:rPr>
          <w:rStyle w:val="NoneA"/>
          <w:sz w:val="24"/>
          <w:szCs w:val="24"/>
        </w:rPr>
      </w:pPr>
      <w:hyperlink r:id="rId10" w:history="1">
        <w:r>
          <w:rPr>
            <w:rStyle w:val="Hyperlink0"/>
          </w:rPr>
          <w:t>kgoldtemporarygallery@yahoo.com</w:t>
        </w:r>
      </w:hyperlink>
      <w:r>
        <w:rPr>
          <w:rStyle w:val="NoneA"/>
          <w:sz w:val="24"/>
          <w:szCs w:val="24"/>
          <w:lang w:val="da-DK"/>
        </w:rPr>
        <w:t xml:space="preserve"> </w:t>
      </w:r>
    </w:p>
    <w:p w:rsidR="00586939" w:rsidRDefault="000A2E75">
      <w:pPr>
        <w:pStyle w:val="Default"/>
        <w:rPr>
          <w:rStyle w:val="NoneA"/>
          <w:rFonts w:ascii="Arial" w:eastAsia="Arial" w:hAnsi="Arial" w:cs="Arial"/>
          <w:sz w:val="24"/>
          <w:szCs w:val="24"/>
          <w:u w:color="323232"/>
        </w:rPr>
      </w:pPr>
      <w:r>
        <w:rPr>
          <w:rStyle w:val="NoneA"/>
          <w:sz w:val="24"/>
          <w:szCs w:val="24"/>
        </w:rPr>
        <w:t>+30 6942202222</w:t>
      </w:r>
    </w:p>
    <w:p w:rsidR="00586939" w:rsidRDefault="00586939">
      <w:pPr>
        <w:pStyle w:val="Default"/>
        <w:jc w:val="both"/>
      </w:pPr>
    </w:p>
    <w:sectPr w:rsidR="00586939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75" w:rsidRDefault="000A2E75">
      <w:r>
        <w:separator/>
      </w:r>
    </w:p>
  </w:endnote>
  <w:endnote w:type="continuationSeparator" w:id="0">
    <w:p w:rsidR="000A2E75" w:rsidRDefault="000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39" w:rsidRDefault="005869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75" w:rsidRDefault="000A2E75">
      <w:r>
        <w:separator/>
      </w:r>
    </w:p>
  </w:footnote>
  <w:footnote w:type="continuationSeparator" w:id="0">
    <w:p w:rsidR="000A2E75" w:rsidRDefault="000A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39" w:rsidRDefault="005869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39"/>
    <w:rsid w:val="00026A01"/>
    <w:rsid w:val="000A2E75"/>
    <w:rsid w:val="005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B3F0-E0F2-43C2-8F6E-4F72CD6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NoneA"/>
    <w:rPr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NoneA"/>
    <w:rPr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goldtemporarygaller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goldtemporarygallery.tumblr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goldtemporarygallery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goldtemporarygalle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Μιχαηλίδου</dc:creator>
  <cp:lastModifiedBy>User</cp:lastModifiedBy>
  <cp:revision>2</cp:revision>
  <dcterms:created xsi:type="dcterms:W3CDTF">2017-07-27T07:49:00Z</dcterms:created>
  <dcterms:modified xsi:type="dcterms:W3CDTF">2017-07-27T07:49:00Z</dcterms:modified>
</cp:coreProperties>
</file>